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312" w:beforeLines="100" w:line="320" w:lineRule="exact"/>
        <w:ind w:left="420" w:leftChars="0"/>
        <w:jc w:val="center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2017年夏季“三位一体”活动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行程</w:t>
      </w:r>
    </w:p>
    <w:p>
      <w:pPr>
        <w:numPr>
          <w:numId w:val="0"/>
        </w:numPr>
        <w:spacing w:before="312" w:beforeLines="100" w:line="320" w:lineRule="exact"/>
        <w:ind w:left="420" w:leftChars="0"/>
        <w:jc w:val="center"/>
        <w:rPr>
          <w:rFonts w:hint="eastAsia" w:ascii="仿宋_GB2312" w:eastAsia="仿宋_GB2312"/>
          <w:b w:val="0"/>
          <w:bCs/>
          <w:sz w:val="40"/>
          <w:szCs w:val="40"/>
        </w:rPr>
      </w:pPr>
    </w:p>
    <w:p>
      <w:pPr>
        <w:numPr>
          <w:ilvl w:val="0"/>
          <w:numId w:val="1"/>
        </w:numPr>
        <w:tabs>
          <w:tab w:val="left" w:pos="1082"/>
        </w:tabs>
        <w:spacing w:before="156" w:beforeLines="50" w:line="360" w:lineRule="exact"/>
        <w:ind w:left="1083" w:right="-512" w:rightChars="-244"/>
        <w:rPr>
          <w:rFonts w:hint="eastAsia" w:ascii="仿宋_GB2312" w:eastAsia="仿宋_GB2312"/>
          <w:b/>
          <w:color w:val="000000"/>
          <w:spacing w:val="16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pacing w:val="16"/>
          <w:sz w:val="28"/>
          <w:szCs w:val="28"/>
        </w:rPr>
        <w:t>重庆主城-石柱—黄水度假区</w:t>
      </w:r>
      <w:r>
        <w:rPr>
          <w:rFonts w:hint="eastAsia" w:ascii="仿宋_GB2312" w:eastAsia="仿宋_GB2312"/>
          <w:b/>
          <w:color w:val="000000"/>
          <w:spacing w:val="16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/>
          <w:color w:val="000000"/>
          <w:spacing w:val="16"/>
          <w:sz w:val="28"/>
          <w:szCs w:val="28"/>
          <w:lang w:val="en-US" w:eastAsia="zh-CN"/>
        </w:rPr>
        <w:t>沿途作短暂停留观光；</w:t>
      </w:r>
    </w:p>
    <w:p>
      <w:pPr>
        <w:tabs>
          <w:tab w:val="left" w:pos="2926"/>
        </w:tabs>
        <w:spacing w:before="156" w:beforeLines="50" w:line="360" w:lineRule="exact"/>
        <w:ind w:left="-361" w:leftChars="-172" w:right="-512" w:rightChars="-244"/>
        <w:jc w:val="left"/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</w:pPr>
      <w:r>
        <w:rPr>
          <w:rFonts w:hint="eastAsia" w:ascii="仿宋_GB2312" w:hAnsi="ˎ̥" w:eastAsia="仿宋_GB2312"/>
          <w:b/>
          <w:color w:val="000000"/>
          <w:spacing w:val="16"/>
          <w:sz w:val="28"/>
          <w:szCs w:val="28"/>
        </w:rPr>
        <w:t>第二天、</w:t>
      </w:r>
      <w:r>
        <w:rPr>
          <w:rFonts w:hint="eastAsia" w:ascii="仿宋_GB2312" w:hAnsi="ˎ̥" w:eastAsia="仿宋_GB2312"/>
          <w:b/>
          <w:color w:val="000000"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z w:val="28"/>
          <w:szCs w:val="28"/>
        </w:rPr>
        <w:t>前往</w:t>
      </w:r>
      <w:r>
        <w:rPr>
          <w:rFonts w:hint="eastAsia" w:ascii="仿宋_GB2312" w:hAnsi="宋体" w:eastAsia="仿宋_GB2312"/>
          <w:b/>
          <w:bCs/>
          <w:color w:val="000000"/>
          <w:spacing w:val="8"/>
          <w:sz w:val="28"/>
          <w:szCs w:val="28"/>
        </w:rPr>
        <w:t>喀斯特地质地貌大观园、最美的高山草地——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>千野草场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  <w:lang w:eastAsia="zh-CN"/>
        </w:rPr>
        <w:t>；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 xml:space="preserve">  </w:t>
      </w:r>
    </w:p>
    <w:p>
      <w:pPr>
        <w:spacing w:before="156" w:beforeLines="50" w:line="360" w:lineRule="exact"/>
        <w:ind w:left="-359" w:leftChars="-171" w:right="-512" w:rightChars="-244"/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  <w:t>第三天、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pacing w:val="16"/>
          <w:kern w:val="0"/>
          <w:sz w:val="28"/>
          <w:szCs w:val="28"/>
        </w:rPr>
        <w:t>前往黄水国家森林公园核心景区之一</w:t>
      </w:r>
      <w:r>
        <w:rPr>
          <w:rFonts w:hint="eastAsia" w:ascii="仿宋_GB2312" w:hAnsi="宋体" w:eastAsia="仿宋_GB2312" w:cs="宋体"/>
          <w:b/>
          <w:bCs/>
          <w:color w:val="000000"/>
          <w:spacing w:val="16"/>
          <w:kern w:val="0"/>
          <w:sz w:val="28"/>
          <w:szCs w:val="28"/>
          <w:lang w:eastAsia="zh-CN"/>
        </w:rPr>
        <w:t>—</w:t>
      </w:r>
      <w:r>
        <w:rPr>
          <w:rFonts w:hint="eastAsia" w:ascii="仿宋_GB2312" w:hAnsi="宋体" w:eastAsia="仿宋_GB2312" w:cs="宋体"/>
          <w:b/>
          <w:bCs/>
          <w:color w:val="000000"/>
          <w:spacing w:val="16"/>
          <w:kern w:val="0"/>
          <w:sz w:val="28"/>
          <w:szCs w:val="28"/>
        </w:rPr>
        <w:t>大风堡原始森林,</w:t>
      </w:r>
      <w:r>
        <w:rPr>
          <w:rFonts w:hint="eastAsia" w:ascii="仿宋_GB2312" w:hAnsi="宋体" w:eastAsia="仿宋_GB2312" w:cs="宋体"/>
          <w:b/>
          <w:bCs/>
          <w:color w:val="000000"/>
          <w:spacing w:val="16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/>
          <w:bCs/>
          <w:color w:val="000000"/>
          <w:spacing w:val="16"/>
          <w:kern w:val="0"/>
          <w:sz w:val="28"/>
          <w:szCs w:val="28"/>
        </w:rPr>
        <w:t>参观中国第一个峡谷景观－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>玻璃廊桥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  <w:lang w:eastAsia="zh-CN"/>
        </w:rPr>
        <w:t>；</w:t>
      </w:r>
    </w:p>
    <w:p>
      <w:pPr>
        <w:spacing w:before="156" w:beforeLines="50" w:line="360" w:lineRule="exact"/>
        <w:ind w:left="-361" w:leftChars="-172" w:right="-512" w:rightChars="-244"/>
        <w:jc w:val="left"/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</w:pP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>第四天、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>毕兹卡绿宫、薰衣草庄园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  <w:lang w:val="en-US" w:eastAsia="zh-CN"/>
        </w:rPr>
        <w:t>游览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 xml:space="preserve">  </w:t>
      </w:r>
    </w:p>
    <w:p>
      <w:pPr>
        <w:spacing w:before="156" w:beforeLines="50" w:line="360" w:lineRule="exact"/>
        <w:ind w:left="-361" w:leftChars="-172" w:right="-512" w:rightChars="-244"/>
        <w:jc w:val="left"/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</w:pP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</w:rPr>
        <w:t>第五天、</w:t>
      </w:r>
      <w:r>
        <w:rPr>
          <w:rFonts w:hint="eastAsia" w:ascii="仿宋_GB2312" w:hAnsi="ˎ̥" w:eastAsia="仿宋_GB2312"/>
          <w:b/>
          <w:bCs/>
          <w:color w:val="000000"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  <w:t>前往</w:t>
      </w:r>
      <w:r>
        <w:rPr>
          <w:rFonts w:hint="eastAsia" w:ascii="仿宋_GB2312" w:hAnsi="宋体" w:eastAsia="仿宋_GB2312"/>
          <w:b/>
          <w:bCs/>
          <w:color w:val="000000"/>
          <w:spacing w:val="16"/>
          <w:sz w:val="28"/>
          <w:szCs w:val="28"/>
        </w:rPr>
        <w:t>有“小小九寨”之美称的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  <w:t>油草河，这里是优美的山水型景区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  <w:t>参加土家篝火晚会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  <w:lang w:eastAsia="zh-CN"/>
        </w:rPr>
        <w:t>；</w:t>
      </w:r>
    </w:p>
    <w:p>
      <w:pPr>
        <w:spacing w:before="156" w:beforeLines="50" w:line="360" w:lineRule="exact"/>
        <w:ind w:left="1" w:leftChars="-171" w:hanging="360" w:hangingChars="115"/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  <w:t>第七天、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  <w:t xml:space="preserve">黄水度假区—重庆主城  </w:t>
      </w:r>
    </w:p>
    <w:p>
      <w:pPr>
        <w:spacing w:before="156" w:beforeLines="50" w:line="360" w:lineRule="exact"/>
        <w:ind w:left="1" w:leftChars="-171" w:hanging="360" w:hangingChars="115"/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</w:rPr>
      </w:pPr>
    </w:p>
    <w:p>
      <w:pPr>
        <w:spacing w:before="156" w:beforeLines="50" w:line="360" w:lineRule="exact"/>
        <w:ind w:left="1" w:leftChars="-171" w:hanging="360" w:hangingChars="115"/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pacing w:val="16"/>
          <w:sz w:val="28"/>
          <w:szCs w:val="28"/>
          <w:lang w:val="en-US" w:eastAsia="zh-CN"/>
        </w:rPr>
        <w:t>行程仅供参考，以实际安排为准。</w:t>
      </w:r>
      <w:bookmarkStart w:id="0" w:name="_GoBack"/>
      <w:bookmarkEnd w:id="0"/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创艺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51079067">
    <w:nsid w:val="685F589B"/>
    <w:multiLevelType w:val="multilevel"/>
    <w:tmpl w:val="685F589B"/>
    <w:lvl w:ilvl="0" w:tentative="1">
      <w:start w:val="1"/>
      <w:numFmt w:val="japaneseCounting"/>
      <w:lvlText w:val="第%1天、"/>
      <w:lvlJc w:val="left"/>
      <w:pPr>
        <w:tabs>
          <w:tab w:val="left" w:pos="1082"/>
        </w:tabs>
        <w:ind w:left="1082" w:hanging="144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482"/>
        </w:tabs>
        <w:ind w:left="48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902"/>
        </w:tabs>
        <w:ind w:left="902" w:hanging="420"/>
      </w:pPr>
    </w:lvl>
    <w:lvl w:ilvl="3" w:tentative="1">
      <w:start w:val="1"/>
      <w:numFmt w:val="decimal"/>
      <w:lvlText w:val="%4."/>
      <w:lvlJc w:val="left"/>
      <w:pPr>
        <w:tabs>
          <w:tab w:val="left" w:pos="1322"/>
        </w:tabs>
        <w:ind w:left="132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742"/>
        </w:tabs>
        <w:ind w:left="174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162"/>
        </w:tabs>
        <w:ind w:left="2162" w:hanging="420"/>
      </w:pPr>
    </w:lvl>
    <w:lvl w:ilvl="6" w:tentative="1">
      <w:start w:val="1"/>
      <w:numFmt w:val="decimal"/>
      <w:lvlText w:val="%7."/>
      <w:lvlJc w:val="left"/>
      <w:pPr>
        <w:tabs>
          <w:tab w:val="left" w:pos="2582"/>
        </w:tabs>
        <w:ind w:left="258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002"/>
        </w:tabs>
        <w:ind w:left="300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422"/>
        </w:tabs>
        <w:ind w:left="3422" w:hanging="420"/>
      </w:pPr>
    </w:lvl>
  </w:abstractNum>
  <w:num w:numId="1">
    <w:abstractNumId w:val="17510790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93FF9"/>
    <w:rsid w:val="73593F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2017-07-13T06:25:00Z</dcterms:created>
  <dc:creator>zjzx</dc:creator>
  <cp:lastModifiedBy>zjzx</cp:lastModifiedBy>
  <dcterms:modified xsi:type="dcterms:W3CDTF">2017-07-13T06:34:14Z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